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D1" w:rsidRDefault="003E76D1" w:rsidP="00C81872">
      <w:pPr>
        <w:pStyle w:val="Title"/>
        <w:ind w:firstLine="0"/>
      </w:pP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.75pt" o:ole="">
            <v:imagedata r:id="rId4" o:title=""/>
          </v:shape>
          <o:OLEObject Type="Embed" ProgID="CorelDraw.Graphic.6" ShapeID="_x0000_i1025" DrawAspect="Content" ObjectID="_1396342447" r:id="rId5"/>
        </w:object>
      </w:r>
    </w:p>
    <w:p w:rsidR="003E76D1" w:rsidRDefault="003E76D1" w:rsidP="00C81872">
      <w:pPr>
        <w:pStyle w:val="Title"/>
        <w:ind w:firstLine="0"/>
        <w:rPr>
          <w:i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pt;margin-top:1.45pt;width:520.2pt;height:90.95pt;z-index:251658240" strokecolor="white" strokeweight="0">
            <v:fill opacity=".5"/>
            <v:textbox style="mso-next-textbox:#_x0000_s1026">
              <w:txbxContent>
                <w:p w:rsidR="003E76D1" w:rsidRDefault="003E76D1" w:rsidP="00C81872">
                  <w:pPr>
                    <w:pStyle w:val="Heading3"/>
                    <w:jc w:val="center"/>
                    <w:rPr>
                      <w:b/>
                      <w:bCs/>
                      <w:i w:val="0"/>
                      <w:iCs/>
                      <w:sz w:val="28"/>
                    </w:rPr>
                  </w:pPr>
                  <w:r>
                    <w:rPr>
                      <w:b/>
                      <w:bCs/>
                      <w:i w:val="0"/>
                      <w:iCs/>
                      <w:sz w:val="28"/>
                    </w:rPr>
                    <w:t>Республика Бурятия</w:t>
                  </w:r>
                </w:p>
                <w:p w:rsidR="003E76D1" w:rsidRDefault="003E76D1" w:rsidP="00C81872">
                  <w:pPr>
                    <w:pStyle w:val="Heading3"/>
                    <w:jc w:val="center"/>
                    <w:rPr>
                      <w:sz w:val="28"/>
                    </w:rPr>
                  </w:pPr>
                  <w:r>
                    <w:rPr>
                      <w:b/>
                      <w:bCs/>
                      <w:i w:val="0"/>
                      <w:iCs/>
                      <w:sz w:val="28"/>
                    </w:rPr>
                    <w:t>Северо-Байкальский район</w:t>
                  </w:r>
                </w:p>
                <w:p w:rsidR="003E76D1" w:rsidRDefault="003E76D1" w:rsidP="00C81872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Администрация  муниципального образования </w:t>
                  </w:r>
                </w:p>
                <w:p w:rsidR="003E76D1" w:rsidRDefault="003E76D1" w:rsidP="00C81872">
                  <w:pPr>
                    <w:jc w:val="center"/>
                  </w:pPr>
                  <w:r>
                    <w:rPr>
                      <w:b/>
                      <w:bCs/>
                      <w:sz w:val="28"/>
                    </w:rPr>
                    <w:t>сельского поселения «Байкальское эвенкийское»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3E76D1" w:rsidRDefault="003E76D1" w:rsidP="00C81872">
      <w:pPr>
        <w:pStyle w:val="Title"/>
        <w:ind w:firstLine="0"/>
        <w:rPr>
          <w:i w:val="0"/>
          <w:sz w:val="28"/>
          <w:szCs w:val="28"/>
        </w:rPr>
      </w:pPr>
    </w:p>
    <w:p w:rsidR="003E76D1" w:rsidRDefault="003E76D1" w:rsidP="00C81872">
      <w:pPr>
        <w:pStyle w:val="Title"/>
        <w:ind w:firstLine="0"/>
        <w:rPr>
          <w:i w:val="0"/>
          <w:sz w:val="28"/>
          <w:szCs w:val="28"/>
        </w:rPr>
      </w:pPr>
    </w:p>
    <w:p w:rsidR="003E76D1" w:rsidRDefault="003E76D1" w:rsidP="00C81872">
      <w:pPr>
        <w:pStyle w:val="Title"/>
        <w:ind w:firstLine="0"/>
        <w:rPr>
          <w:i w:val="0"/>
          <w:sz w:val="28"/>
          <w:szCs w:val="28"/>
        </w:rPr>
      </w:pPr>
    </w:p>
    <w:p w:rsidR="003E76D1" w:rsidRDefault="003E76D1" w:rsidP="00C81872">
      <w:pPr>
        <w:pStyle w:val="Title"/>
        <w:ind w:firstLine="0"/>
        <w:rPr>
          <w:i w:val="0"/>
          <w:sz w:val="28"/>
          <w:szCs w:val="28"/>
        </w:rPr>
      </w:pPr>
    </w:p>
    <w:p w:rsidR="003E76D1" w:rsidRDefault="003E76D1" w:rsidP="00C81872">
      <w:pPr>
        <w:pStyle w:val="Title"/>
        <w:ind w:firstLine="0"/>
        <w:rPr>
          <w:i w:val="0"/>
          <w:sz w:val="28"/>
          <w:szCs w:val="28"/>
        </w:rPr>
      </w:pPr>
    </w:p>
    <w:p w:rsidR="003E76D1" w:rsidRDefault="003E76D1" w:rsidP="00C81872">
      <w:pPr>
        <w:jc w:val="center"/>
        <w:rPr>
          <w:sz w:val="16"/>
          <w:szCs w:val="16"/>
        </w:rPr>
      </w:pPr>
      <w:r>
        <w:rPr>
          <w:noProof/>
        </w:rPr>
        <w:pict>
          <v:line id="_x0000_s1027" style="position:absolute;left:0;text-align:left;z-index:251659264" from="-40.5pt,6.15pt" to="481.5pt,6.15pt" strokecolor="aqua" strokeweight="3pt"/>
        </w:pict>
      </w:r>
      <w:r>
        <w:rPr>
          <w:noProof/>
        </w:rPr>
        <w:pict>
          <v:line id="_x0000_s1028" style="position:absolute;left:0;text-align:left;z-index:251660288" from="-40.5pt,-.25pt" to="481.5pt,-.25pt" strokecolor="yellow" strokeweight="3pt"/>
        </w:pict>
      </w:r>
    </w:p>
    <w:p w:rsidR="003E76D1" w:rsidRDefault="003E76D1" w:rsidP="00CF17CB">
      <w:pPr>
        <w:rPr>
          <w:b/>
          <w:bCs/>
          <w:sz w:val="28"/>
        </w:rPr>
      </w:pPr>
    </w:p>
    <w:p w:rsidR="003E76D1" w:rsidRDefault="003E76D1" w:rsidP="00CF17CB">
      <w:pPr>
        <w:rPr>
          <w:b/>
          <w:bCs/>
          <w:sz w:val="28"/>
        </w:rPr>
      </w:pPr>
    </w:p>
    <w:p w:rsidR="003E76D1" w:rsidRDefault="003E76D1" w:rsidP="00C8187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Постановления №4</w:t>
      </w:r>
    </w:p>
    <w:p w:rsidR="003E76D1" w:rsidRDefault="003E76D1" w:rsidP="00C81872">
      <w:pPr>
        <w:jc w:val="center"/>
        <w:rPr>
          <w:b/>
          <w:bCs/>
        </w:rPr>
      </w:pPr>
      <w:r w:rsidRPr="00CF17CB">
        <w:rPr>
          <w:b/>
          <w:bCs/>
        </w:rPr>
        <w:t>Главы МО СП «Байкальское эвенкийское».</w:t>
      </w:r>
    </w:p>
    <w:p w:rsidR="003E76D1" w:rsidRPr="00CF17CB" w:rsidRDefault="003E76D1" w:rsidP="00EA0870">
      <w:pPr>
        <w:rPr>
          <w:b/>
          <w:bCs/>
        </w:rPr>
      </w:pPr>
      <w:r>
        <w:rPr>
          <w:b/>
          <w:bCs/>
        </w:rPr>
        <w:t>24 февраля 2012.                                                                                                               №4</w:t>
      </w:r>
    </w:p>
    <w:p w:rsidR="003E76D1" w:rsidRDefault="003E76D1" w:rsidP="00C81872">
      <w:pPr>
        <w:jc w:val="center"/>
        <w:rPr>
          <w:b/>
          <w:bCs/>
          <w:sz w:val="28"/>
        </w:rPr>
      </w:pPr>
    </w:p>
    <w:p w:rsidR="003E76D1" w:rsidRPr="00CF17CB" w:rsidRDefault="003E76D1" w:rsidP="001334FC">
      <w:pPr>
        <w:rPr>
          <w:b/>
        </w:rPr>
      </w:pPr>
      <w:r w:rsidRPr="00CF17CB">
        <w:rPr>
          <w:b/>
        </w:rPr>
        <w:t>Об утверждении Положения о порядке</w:t>
      </w:r>
    </w:p>
    <w:p w:rsidR="003E76D1" w:rsidRPr="00CF17CB" w:rsidRDefault="003E76D1" w:rsidP="001334FC">
      <w:pPr>
        <w:rPr>
          <w:b/>
        </w:rPr>
      </w:pPr>
      <w:r w:rsidRPr="00CF17CB">
        <w:rPr>
          <w:b/>
        </w:rPr>
        <w:t xml:space="preserve">разработки и утверждения административных регламентов </w:t>
      </w:r>
    </w:p>
    <w:p w:rsidR="003E76D1" w:rsidRPr="00CF17CB" w:rsidRDefault="003E76D1" w:rsidP="001334FC">
      <w:pPr>
        <w:rPr>
          <w:b/>
        </w:rPr>
      </w:pPr>
      <w:r w:rsidRPr="00CF17CB">
        <w:rPr>
          <w:b/>
        </w:rPr>
        <w:t>предоставления муниципальных услуг.</w:t>
      </w:r>
    </w:p>
    <w:p w:rsidR="003E76D1" w:rsidRDefault="003E76D1" w:rsidP="00C81872">
      <w:pPr>
        <w:pStyle w:val="NormalWeb"/>
        <w:spacing w:after="0" w:line="336" w:lineRule="auto"/>
        <w:rPr>
          <w:rFonts w:ascii="Georgia" w:hAnsi="Georgia"/>
          <w:color w:val="525252"/>
          <w:sz w:val="20"/>
          <w:szCs w:val="20"/>
        </w:rPr>
      </w:pPr>
      <w:r>
        <w:rPr>
          <w:rFonts w:ascii="Georgia" w:hAnsi="Georgia"/>
          <w:color w:val="525252"/>
          <w:sz w:val="20"/>
          <w:szCs w:val="20"/>
        </w:rPr>
        <w:t> </w:t>
      </w:r>
    </w:p>
    <w:p w:rsidR="003E76D1" w:rsidRPr="001334FC" w:rsidRDefault="003E76D1" w:rsidP="00C81872">
      <w:pPr>
        <w:pStyle w:val="NormalWeb"/>
        <w:spacing w:after="0" w:line="360" w:lineRule="auto"/>
        <w:ind w:firstLine="539"/>
        <w:rPr>
          <w:color w:val="525252"/>
          <w:sz w:val="20"/>
          <w:szCs w:val="20"/>
        </w:rPr>
      </w:pPr>
      <w:r w:rsidRPr="001334FC">
        <w:rPr>
          <w:color w:val="525252"/>
        </w:rPr>
        <w:t xml:space="preserve">В соответствии с Федеральным законом от 27.07.2010 N 210-ФЗ «Об организации предоставления государственных и муниципальных услуг» и в целях реализации мероприятий по разработке и утверждению административных регламентов предоставления муниципальных услуг </w:t>
      </w:r>
    </w:p>
    <w:p w:rsidR="003E76D1" w:rsidRPr="001334FC" w:rsidRDefault="003E76D1" w:rsidP="00C81872">
      <w:pPr>
        <w:pStyle w:val="NormalWeb"/>
        <w:spacing w:before="278" w:after="278" w:line="336" w:lineRule="auto"/>
        <w:rPr>
          <w:color w:val="525252"/>
          <w:sz w:val="20"/>
          <w:szCs w:val="20"/>
        </w:rPr>
      </w:pPr>
      <w:r w:rsidRPr="001334FC">
        <w:rPr>
          <w:rStyle w:val="Strong"/>
          <w:color w:val="525252"/>
        </w:rPr>
        <w:t>ПОСТАНОВЛЯЮ:</w:t>
      </w:r>
    </w:p>
    <w:p w:rsidR="003E76D1" w:rsidRPr="001334FC" w:rsidRDefault="003E76D1" w:rsidP="00C81872">
      <w:pPr>
        <w:pStyle w:val="NormalWeb"/>
        <w:spacing w:after="0" w:line="360" w:lineRule="auto"/>
        <w:ind w:firstLine="539"/>
        <w:rPr>
          <w:color w:val="525252"/>
          <w:sz w:val="20"/>
          <w:szCs w:val="20"/>
        </w:rPr>
      </w:pPr>
      <w:r w:rsidRPr="001334FC">
        <w:rPr>
          <w:color w:val="525252"/>
        </w:rPr>
        <w:t>1. Утвердить П</w:t>
      </w:r>
      <w:r>
        <w:rPr>
          <w:color w:val="525252"/>
        </w:rPr>
        <w:t>оложение о поряд</w:t>
      </w:r>
      <w:r w:rsidRPr="001334FC">
        <w:rPr>
          <w:color w:val="525252"/>
        </w:rPr>
        <w:t>к</w:t>
      </w:r>
      <w:r>
        <w:rPr>
          <w:color w:val="525252"/>
        </w:rPr>
        <w:t xml:space="preserve">е </w:t>
      </w:r>
      <w:r w:rsidRPr="001334FC">
        <w:rPr>
          <w:color w:val="525252"/>
        </w:rPr>
        <w:t xml:space="preserve"> разработки и утверждения административных регламентов предоставления муниципальных услуг (</w:t>
      </w:r>
      <w:r w:rsidRPr="001334FC">
        <w:rPr>
          <w:color w:val="525252"/>
          <w:sz w:val="20"/>
          <w:szCs w:val="20"/>
        </w:rPr>
        <w:t>прилагается).</w:t>
      </w:r>
    </w:p>
    <w:p w:rsidR="003E76D1" w:rsidRPr="001334FC" w:rsidRDefault="003E76D1" w:rsidP="00C81872">
      <w:pPr>
        <w:pStyle w:val="NormalWeb"/>
        <w:spacing w:after="0" w:line="360" w:lineRule="auto"/>
        <w:ind w:firstLine="539"/>
        <w:rPr>
          <w:color w:val="525252"/>
          <w:sz w:val="20"/>
          <w:szCs w:val="20"/>
        </w:rPr>
      </w:pPr>
      <w:r w:rsidRPr="001334FC">
        <w:rPr>
          <w:color w:val="525252"/>
        </w:rPr>
        <w:t>2. Обнародовать настоящее постановление, разместить на официальном  сайте администрации муниципального образования «Северо-Байкальский район»</w:t>
      </w:r>
      <w:r>
        <w:rPr>
          <w:color w:val="525252"/>
        </w:rPr>
        <w:t>.</w:t>
      </w:r>
    </w:p>
    <w:p w:rsidR="003E76D1" w:rsidRPr="006213B9" w:rsidRDefault="003E76D1" w:rsidP="00484CEC">
      <w:pPr>
        <w:pStyle w:val="NormalWeb"/>
        <w:spacing w:after="0" w:line="360" w:lineRule="auto"/>
        <w:rPr>
          <w:color w:val="525252"/>
        </w:rPr>
      </w:pPr>
    </w:p>
    <w:p w:rsidR="003E76D1" w:rsidRPr="006213B9" w:rsidRDefault="003E76D1" w:rsidP="00C81872">
      <w:pPr>
        <w:pStyle w:val="NormalWeb"/>
        <w:spacing w:line="336" w:lineRule="auto"/>
        <w:rPr>
          <w:color w:val="525252"/>
        </w:rPr>
      </w:pPr>
      <w:r w:rsidRPr="006213B9">
        <w:rPr>
          <w:color w:val="525252"/>
        </w:rPr>
        <w:t> Глава МО СП «Байкальское эвенкийское»</w:t>
      </w:r>
      <w:r>
        <w:rPr>
          <w:color w:val="525252"/>
        </w:rPr>
        <w:t xml:space="preserve">                                                 Н.И. Бальбурова.</w:t>
      </w:r>
    </w:p>
    <w:p w:rsidR="003E76D1" w:rsidRDefault="003E76D1" w:rsidP="00C81872">
      <w:pPr>
        <w:pStyle w:val="NormalWeb"/>
        <w:spacing w:line="336" w:lineRule="auto"/>
        <w:rPr>
          <w:rFonts w:ascii="Georgia" w:hAnsi="Georgia"/>
          <w:color w:val="525252"/>
          <w:sz w:val="20"/>
          <w:szCs w:val="20"/>
        </w:rPr>
      </w:pPr>
    </w:p>
    <w:p w:rsidR="003E76D1" w:rsidRDefault="003E76D1" w:rsidP="00C81872">
      <w:pPr>
        <w:pStyle w:val="NormalWeb"/>
        <w:spacing w:after="0" w:line="336" w:lineRule="auto"/>
        <w:rPr>
          <w:rFonts w:ascii="Georgia" w:hAnsi="Georgia"/>
          <w:color w:val="525252"/>
          <w:sz w:val="20"/>
          <w:szCs w:val="20"/>
        </w:rPr>
      </w:pPr>
      <w:r>
        <w:rPr>
          <w:rFonts w:ascii="Georgia" w:hAnsi="Georgia"/>
          <w:color w:val="525252"/>
          <w:sz w:val="20"/>
          <w:szCs w:val="20"/>
        </w:rPr>
        <w:t> </w:t>
      </w:r>
    </w:p>
    <w:p w:rsidR="003E76D1" w:rsidRPr="006213B9" w:rsidRDefault="003E76D1" w:rsidP="00C81872">
      <w:pPr>
        <w:pStyle w:val="NormalWeb"/>
        <w:spacing w:after="0" w:line="336" w:lineRule="auto"/>
        <w:rPr>
          <w:color w:val="525252"/>
        </w:rPr>
      </w:pPr>
      <w:r w:rsidRPr="006213B9">
        <w:rPr>
          <w:color w:val="525252"/>
        </w:rPr>
        <w:t>Исполнитель: Туробов А.Н. тел. 43-2-75</w:t>
      </w:r>
    </w:p>
    <w:p w:rsidR="003E76D1" w:rsidRDefault="003E76D1" w:rsidP="00C81872">
      <w:pPr>
        <w:pStyle w:val="NormalWeb"/>
        <w:spacing w:after="0" w:line="336" w:lineRule="auto"/>
        <w:rPr>
          <w:rFonts w:ascii="Georgia" w:hAnsi="Georgia"/>
          <w:color w:val="525252"/>
          <w:sz w:val="20"/>
          <w:szCs w:val="20"/>
        </w:rPr>
      </w:pPr>
      <w:r>
        <w:rPr>
          <w:rFonts w:ascii="Georgia" w:hAnsi="Georgia"/>
          <w:color w:val="525252"/>
          <w:sz w:val="20"/>
          <w:szCs w:val="20"/>
        </w:rPr>
        <w:t> </w:t>
      </w:r>
    </w:p>
    <w:p w:rsidR="003E76D1" w:rsidRDefault="003E76D1" w:rsidP="00C81872">
      <w:pPr>
        <w:pStyle w:val="NormalWeb"/>
        <w:spacing w:after="0" w:line="336" w:lineRule="auto"/>
        <w:rPr>
          <w:rFonts w:ascii="Georgia" w:hAnsi="Georgia"/>
          <w:color w:val="525252"/>
          <w:sz w:val="20"/>
          <w:szCs w:val="20"/>
        </w:rPr>
      </w:pPr>
      <w:r>
        <w:rPr>
          <w:rFonts w:ascii="Georgia" w:hAnsi="Georgia"/>
          <w:color w:val="525252"/>
          <w:sz w:val="20"/>
          <w:szCs w:val="20"/>
        </w:rPr>
        <w:t> </w:t>
      </w:r>
    </w:p>
    <w:p w:rsidR="003E76D1" w:rsidRDefault="003E76D1" w:rsidP="00C81872">
      <w:pPr>
        <w:pStyle w:val="NormalWeb"/>
        <w:spacing w:after="0" w:line="336" w:lineRule="auto"/>
        <w:rPr>
          <w:rFonts w:ascii="Georgia" w:hAnsi="Georgia"/>
          <w:color w:val="525252"/>
          <w:sz w:val="20"/>
          <w:szCs w:val="20"/>
        </w:rPr>
      </w:pPr>
    </w:p>
    <w:p w:rsidR="003E76D1" w:rsidRDefault="003E76D1" w:rsidP="00C81872">
      <w:pPr>
        <w:pStyle w:val="NormalWeb"/>
        <w:spacing w:after="0" w:line="336" w:lineRule="auto"/>
        <w:rPr>
          <w:rFonts w:ascii="Georgia" w:hAnsi="Georgia"/>
          <w:color w:val="525252"/>
          <w:sz w:val="20"/>
          <w:szCs w:val="20"/>
        </w:rPr>
      </w:pPr>
    </w:p>
    <w:p w:rsidR="003E76D1" w:rsidRDefault="003E76D1" w:rsidP="00C81872">
      <w:pPr>
        <w:pStyle w:val="NormalWeb"/>
        <w:spacing w:after="0" w:line="336" w:lineRule="auto"/>
        <w:rPr>
          <w:rFonts w:ascii="Georgia" w:hAnsi="Georgia"/>
          <w:color w:val="525252"/>
          <w:sz w:val="20"/>
          <w:szCs w:val="20"/>
        </w:rPr>
      </w:pPr>
    </w:p>
    <w:p w:rsidR="003E76D1" w:rsidRDefault="003E76D1" w:rsidP="00C81872">
      <w:pPr>
        <w:pStyle w:val="NormalWeb"/>
        <w:spacing w:after="0" w:line="336" w:lineRule="auto"/>
        <w:rPr>
          <w:rFonts w:ascii="Georgia" w:hAnsi="Georgia"/>
          <w:color w:val="525252"/>
          <w:sz w:val="20"/>
          <w:szCs w:val="20"/>
        </w:rPr>
      </w:pPr>
    </w:p>
    <w:p w:rsidR="003E76D1" w:rsidRDefault="003E76D1" w:rsidP="00C81872">
      <w:pPr>
        <w:pStyle w:val="NormalWeb"/>
        <w:spacing w:after="0" w:line="336" w:lineRule="auto"/>
        <w:rPr>
          <w:rFonts w:ascii="Georgia" w:hAnsi="Georgia"/>
          <w:color w:val="525252"/>
          <w:sz w:val="20"/>
          <w:szCs w:val="20"/>
        </w:rPr>
      </w:pPr>
    </w:p>
    <w:p w:rsidR="003E76D1" w:rsidRPr="00480C65" w:rsidRDefault="003E76D1" w:rsidP="004309D8">
      <w:pPr>
        <w:pStyle w:val="NoSpacing"/>
        <w:jc w:val="right"/>
        <w:rPr>
          <w:rFonts w:ascii="Times New Roman" w:hAnsi="Times New Roman"/>
        </w:rPr>
      </w:pPr>
      <w:r w:rsidRPr="00480C65">
        <w:rPr>
          <w:rFonts w:ascii="Times New Roman" w:hAnsi="Times New Roman"/>
          <w:sz w:val="24"/>
          <w:szCs w:val="24"/>
          <w:lang w:eastAsia="ru-RU"/>
        </w:rPr>
        <w:t> </w:t>
      </w:r>
      <w:r w:rsidRPr="00480C65">
        <w:rPr>
          <w:rFonts w:ascii="Times New Roman" w:hAnsi="Times New Roman"/>
        </w:rPr>
        <w:t>Утвержден</w:t>
      </w:r>
    </w:p>
    <w:p w:rsidR="003E76D1" w:rsidRPr="00480C65" w:rsidRDefault="003E76D1" w:rsidP="004309D8">
      <w:pPr>
        <w:pStyle w:val="NoSpacing"/>
        <w:jc w:val="right"/>
        <w:rPr>
          <w:rFonts w:ascii="Times New Roman" w:hAnsi="Times New Roman"/>
        </w:rPr>
      </w:pPr>
      <w:r w:rsidRPr="00480C65">
        <w:rPr>
          <w:rFonts w:ascii="Times New Roman" w:hAnsi="Times New Roman"/>
        </w:rPr>
        <w:t>Постановление администрации</w:t>
      </w:r>
    </w:p>
    <w:p w:rsidR="003E76D1" w:rsidRPr="00480C65" w:rsidRDefault="003E76D1" w:rsidP="004309D8">
      <w:pPr>
        <w:pStyle w:val="NoSpacing"/>
        <w:jc w:val="right"/>
        <w:rPr>
          <w:rFonts w:ascii="Times New Roman" w:hAnsi="Times New Roman"/>
        </w:rPr>
      </w:pPr>
      <w:r w:rsidRPr="00480C65">
        <w:rPr>
          <w:rFonts w:ascii="Times New Roman" w:hAnsi="Times New Roman"/>
        </w:rPr>
        <w:t>Главы муниципального образования</w:t>
      </w:r>
    </w:p>
    <w:p w:rsidR="003E76D1" w:rsidRPr="00480C65" w:rsidRDefault="003E76D1" w:rsidP="004309D8">
      <w:pPr>
        <w:pStyle w:val="NoSpacing"/>
        <w:jc w:val="right"/>
        <w:rPr>
          <w:rFonts w:ascii="Times New Roman" w:hAnsi="Times New Roman"/>
        </w:rPr>
      </w:pPr>
      <w:r w:rsidRPr="00480C65">
        <w:rPr>
          <w:rFonts w:ascii="Times New Roman" w:hAnsi="Times New Roman"/>
        </w:rPr>
        <w:t>сельского поселения</w:t>
      </w:r>
    </w:p>
    <w:p w:rsidR="003E76D1" w:rsidRPr="001334FC" w:rsidRDefault="003E76D1" w:rsidP="004309D8">
      <w:pPr>
        <w:pStyle w:val="NoSpacing"/>
        <w:jc w:val="right"/>
      </w:pPr>
      <w:r w:rsidRPr="00480C65">
        <w:rPr>
          <w:rFonts w:ascii="Times New Roman" w:hAnsi="Times New Roman"/>
        </w:rPr>
        <w:t>«Байкальское эвенкийское</w:t>
      </w:r>
      <w:r w:rsidRPr="001334FC">
        <w:t>».</w:t>
      </w:r>
    </w:p>
    <w:p w:rsidR="003E76D1" w:rsidRPr="001334FC" w:rsidRDefault="003E76D1" w:rsidP="004309D8">
      <w:pPr>
        <w:pStyle w:val="NormalWeb"/>
        <w:spacing w:after="0" w:line="336" w:lineRule="auto"/>
        <w:jc w:val="right"/>
        <w:rPr>
          <w:color w:val="525252"/>
          <w:sz w:val="20"/>
          <w:szCs w:val="20"/>
        </w:rPr>
      </w:pPr>
      <w:r w:rsidRPr="001334FC">
        <w:rPr>
          <w:color w:val="525252"/>
          <w:sz w:val="20"/>
          <w:szCs w:val="20"/>
        </w:rPr>
        <w:t> </w:t>
      </w:r>
    </w:p>
    <w:p w:rsidR="003E76D1" w:rsidRPr="000B713C" w:rsidRDefault="003E76D1" w:rsidP="004309D8"/>
    <w:p w:rsidR="003E76D1" w:rsidRPr="000B713C" w:rsidRDefault="003E76D1" w:rsidP="004309D8">
      <w:pPr>
        <w:rPr>
          <w:b/>
        </w:rPr>
      </w:pPr>
      <w:r w:rsidRPr="000B713C">
        <w:rPr>
          <w:b/>
        </w:rPr>
        <w:t xml:space="preserve">ПОЛОЖЕНИЕ </w:t>
      </w:r>
      <w:r w:rsidRPr="000B713C">
        <w:rPr>
          <w:b/>
        </w:rPr>
        <w:br/>
        <w:t>О порядке разработки и утверждения административных регламентов предоставления муниципальных услуг в  муниципальном образовании сельское поселение «Байкальское эвенкийское».                                                                                                             </w:t>
      </w:r>
    </w:p>
    <w:p w:rsidR="003E76D1" w:rsidRPr="000B713C" w:rsidRDefault="003E76D1" w:rsidP="004309D8">
      <w:pPr>
        <w:spacing w:before="100" w:beforeAutospacing="1" w:after="100" w:afterAutospacing="1"/>
        <w:jc w:val="center"/>
      </w:pPr>
      <w:r w:rsidRPr="000B713C">
        <w:rPr>
          <w:b/>
          <w:bCs/>
        </w:rPr>
        <w:t>I. Общие положения</w:t>
      </w:r>
    </w:p>
    <w:p w:rsidR="003E76D1" w:rsidRPr="000B713C" w:rsidRDefault="003E76D1" w:rsidP="004309D8">
      <w:pPr>
        <w:spacing w:before="100" w:beforeAutospacing="1" w:after="100" w:afterAutospacing="1"/>
      </w:pPr>
      <w:r w:rsidRPr="000B713C">
        <w:t>1. Настоящее Положение устанавливает требования к разработке и утверждению административных регламентов предоставления муниципальных услуг (далее − административные регламен</w:t>
      </w:r>
      <w:r>
        <w:t xml:space="preserve">ты) в </w:t>
      </w:r>
      <w:r w:rsidRPr="000B713C">
        <w:t>администрации муниципального образования сельское поселение «Байкальское эвенкийское» (далее – администрация).</w:t>
      </w:r>
      <w:r w:rsidRPr="000B713C">
        <w:br/>
        <w:t>2. Для целей настоящего Положения используются следующие основные понятия:</w:t>
      </w:r>
      <w:r w:rsidRPr="000B713C">
        <w:br/>
        <w:t xml:space="preserve">- </w:t>
      </w:r>
      <w:r w:rsidRPr="000B713C">
        <w:rPr>
          <w:b/>
          <w:bCs/>
        </w:rPr>
        <w:t>административный регламент</w:t>
      </w:r>
      <w:r w:rsidRPr="000B713C">
        <w:t xml:space="preserve"> – муниципальный нормативный правовой акт, устанавливающий порядок предоставления муниципальной услуги и стандарт предоставления муниципальной услуги;</w:t>
      </w:r>
      <w:r w:rsidRPr="000B713C">
        <w:br/>
        <w:t xml:space="preserve">- </w:t>
      </w:r>
      <w:r w:rsidRPr="000B713C">
        <w:rPr>
          <w:b/>
          <w:bCs/>
        </w:rPr>
        <w:t>муниципальная услуга</w:t>
      </w:r>
      <w:r w:rsidRPr="000B713C">
        <w:t xml:space="preserve"> – предоставляемая органом местного самоуправления поселения (далее муниципальная услуга) деятельность по реализации функций органа местного самоуправления поселения (далее администрация поселения),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  законом    от     6 октября 2003 года № 131-ФЗ «Об общих принципах организации местного самоуправления в Р</w:t>
      </w:r>
      <w:r>
        <w:t>оссийской Федерации» и Уставом</w:t>
      </w:r>
      <w:r w:rsidRPr="000B713C">
        <w:t xml:space="preserve"> муниципального образования сельское поселение «Байкальское эвенкийское»</w:t>
      </w:r>
      <w:r>
        <w:t>;</w:t>
      </w:r>
      <w:r w:rsidRPr="000B713C">
        <w:br/>
        <w:t xml:space="preserve">- </w:t>
      </w:r>
      <w:r w:rsidRPr="000B713C">
        <w:rPr>
          <w:b/>
          <w:bCs/>
        </w:rPr>
        <w:t>должностное лицо</w:t>
      </w:r>
      <w:r w:rsidRPr="000B713C">
        <w:t xml:space="preserve"> – муниципальный служащий, сотрудник муниципальной или иной подведомственной бюджетной организации, исполняющий административные действия при предоставлении муниципальной услуги;</w:t>
      </w:r>
      <w:r w:rsidRPr="000B713C">
        <w:br/>
        <w:t xml:space="preserve">- </w:t>
      </w:r>
      <w:r w:rsidRPr="000B713C">
        <w:rPr>
          <w:b/>
          <w:bCs/>
        </w:rPr>
        <w:t>заявитель</w:t>
      </w:r>
      <w:r w:rsidRPr="000B713C">
        <w:t xml:space="preserve">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поселения с запросом о предоставлении муниципальной услуги, выраженным в устной, письменной или электронной форме. </w:t>
      </w:r>
      <w:r w:rsidRPr="000B713C">
        <w:br/>
        <w:t xml:space="preserve">- </w:t>
      </w:r>
      <w:r w:rsidRPr="000B713C">
        <w:rPr>
          <w:b/>
          <w:bCs/>
        </w:rPr>
        <w:t>административная процедура</w:t>
      </w:r>
      <w:r w:rsidRPr="000B713C">
        <w:t xml:space="preserve"> – установленная административным регламентом последовательность действий органов (структурных подразделений) администрации, должностных лиц при предоставлении муниципальной услуги;</w:t>
      </w:r>
      <w:r w:rsidRPr="000B713C">
        <w:br/>
        <w:t xml:space="preserve">- </w:t>
      </w:r>
      <w:r w:rsidRPr="000B713C">
        <w:rPr>
          <w:b/>
          <w:bCs/>
        </w:rPr>
        <w:t>административное действие</w:t>
      </w:r>
      <w:r w:rsidRPr="000B713C">
        <w:t xml:space="preserve"> – предусмотренное административной процедурой конкретное действие органа (структурного подразделения) администрации, должностного лица при предоставлении муниципальной услуги;</w:t>
      </w:r>
    </w:p>
    <w:p w:rsidR="003E76D1" w:rsidRPr="000B713C" w:rsidRDefault="003E76D1" w:rsidP="004309D8">
      <w:pPr>
        <w:spacing w:before="100" w:beforeAutospacing="1" w:after="100" w:afterAutospacing="1"/>
      </w:pPr>
      <w:r w:rsidRPr="000B713C">
        <w:t>3. При разработке административных регламентов предусматривается повышение качества предоставления муниципальных услуг, в том числе:</w:t>
      </w:r>
      <w:r w:rsidRPr="000B713C">
        <w:br/>
        <w:t>1) упорядочение административных процедур и административных действий;</w:t>
      </w:r>
      <w:r w:rsidRPr="000B713C">
        <w:br/>
        <w:t>2) устранение избыточных административных процедур и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</w:t>
      </w:r>
      <w:r>
        <w:t xml:space="preserve"> Федерации</w:t>
      </w:r>
      <w:r w:rsidRPr="000B713C">
        <w:t>;</w:t>
      </w:r>
      <w:r w:rsidRPr="000B713C">
        <w:br/>
        <w:t>3) сокращение количества документов, представляемых заявителем для предоставления муниципальной услуги за счет безусловного исключения практики истребования документов и информации, имеющихся в распоряжении администрации, иных государственных органов и органов местного самоуправления, организаций, в соответствии с нормативными правовыми актами Россий</w:t>
      </w:r>
      <w:r>
        <w:t>ской Федерации</w:t>
      </w:r>
      <w:r w:rsidRPr="000B713C">
        <w:t>, муниципальными нормативными правовыми актами;</w:t>
      </w:r>
      <w:r w:rsidRPr="000B713C">
        <w:br/>
        <w:t>4) исключение требований об осуществлении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муниципальных услуг;</w:t>
      </w:r>
      <w:r w:rsidRPr="000B713C">
        <w:br/>
        <w:t>5) применение новых, в том числе электронных, форм заявлений на оказание муниципальной услуги, позволяющих направлять их в администрацию в электронном виде, сокращать время их заполнения непосредственно в местах оказания муниципальных услуг;</w:t>
      </w:r>
      <w:r w:rsidRPr="000B713C">
        <w:br/>
        <w:t>6) возможность предоставления в администрацию необходимых для предоставления муниципальной услуги документов в электронном виде (форматы PDF, TIFF, JPEG и др.) с использова</w:t>
      </w:r>
      <w:r>
        <w:t>нием официального сайта</w:t>
      </w:r>
      <w:r w:rsidRPr="000B713C">
        <w:t xml:space="preserve"> администрации муниципального образования «Северо-Байкальский район»</w:t>
      </w:r>
      <w:r w:rsidRPr="000B713C">
        <w:br/>
        <w:t>7) снижение количества взаимодействий заявителей с должностными лицами, в том числе за счет реализации принципа «одного окна»;</w:t>
      </w:r>
      <w:r w:rsidRPr="000B713C">
        <w:br/>
        <w:t>8)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  <w:r w:rsidRPr="000B713C">
        <w:br/>
        <w:t>9) 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  <w:r w:rsidRPr="000B713C">
        <w:br/>
        <w:t>10) обеспечение возможности получения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  <w:r w:rsidRPr="000B713C">
        <w:br/>
        <w:t>11)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действий.</w:t>
      </w:r>
    </w:p>
    <w:p w:rsidR="003E76D1" w:rsidRPr="000B713C" w:rsidRDefault="003E76D1" w:rsidP="004309D8">
      <w:pPr>
        <w:spacing w:before="100" w:beforeAutospacing="1" w:after="100" w:afterAutospacing="1"/>
        <w:jc w:val="center"/>
      </w:pPr>
      <w:r w:rsidRPr="000B713C">
        <w:rPr>
          <w:b/>
          <w:bCs/>
        </w:rPr>
        <w:t>II. Порядок разработки и утверждения</w:t>
      </w:r>
      <w:r w:rsidRPr="000B713C">
        <w:br/>
      </w:r>
      <w:r w:rsidRPr="000B713C">
        <w:rPr>
          <w:b/>
          <w:bCs/>
        </w:rPr>
        <w:t> административных регламентов</w:t>
      </w:r>
    </w:p>
    <w:p w:rsidR="003E76D1" w:rsidRPr="000B713C" w:rsidRDefault="003E76D1" w:rsidP="004309D8">
      <w:pPr>
        <w:spacing w:before="100" w:beforeAutospacing="1" w:after="100" w:afterAutospacing="1"/>
      </w:pPr>
      <w:r w:rsidRPr="000B713C">
        <w:t>1.  Административный регламент разрабатывается структурным подразделением администрации, должностным лицом, ответственным за предоставление конкретной услуги, в соответствии с требованиями федеральных законов, нормативных правовых актов Президента Российской Федерации и Правительства Российской Федераци</w:t>
      </w:r>
      <w:r>
        <w:t xml:space="preserve">и, </w:t>
      </w:r>
      <w:r w:rsidRPr="000B713C">
        <w:t xml:space="preserve"> муниципальных нормативных правовых актов и в соответствии с настоящим Положением;</w:t>
      </w:r>
    </w:p>
    <w:p w:rsidR="003E76D1" w:rsidRPr="000B713C" w:rsidRDefault="003E76D1" w:rsidP="004309D8">
      <w:pPr>
        <w:spacing w:before="100" w:beforeAutospacing="1" w:after="100" w:afterAutospacing="1"/>
      </w:pPr>
      <w:r w:rsidRPr="000B713C">
        <w:t>2. Административные регламенты утверждаются Постановлением главы сельского поселении</w:t>
      </w:r>
      <w:r w:rsidRPr="00DA7374">
        <w:t xml:space="preserve"> </w:t>
      </w:r>
      <w:r w:rsidRPr="000B713C">
        <w:t xml:space="preserve">«Байкальское эвенкийское». </w:t>
      </w:r>
    </w:p>
    <w:p w:rsidR="003E76D1" w:rsidRPr="000B713C" w:rsidRDefault="003E76D1" w:rsidP="004309D8">
      <w:pPr>
        <w:spacing w:before="100" w:beforeAutospacing="1" w:after="100" w:afterAutospacing="1"/>
      </w:pPr>
      <w:r w:rsidRPr="000B713C">
        <w:t>3. Проекты административных регламентов подлежат обязательной независимой экспертизе.</w:t>
      </w:r>
      <w:r w:rsidRPr="000B713C">
        <w:br/>
      </w:r>
      <w:r w:rsidRPr="000B713C">
        <w:br/>
        <w:t xml:space="preserve">4. </w:t>
      </w:r>
      <w:r w:rsidRPr="000B713C">
        <w:rPr>
          <w:b/>
          <w:bCs/>
        </w:rPr>
        <w:t>Предметом независимой экспертизы</w:t>
      </w:r>
      <w:r w:rsidRPr="000B713C">
        <w:t xml:space="preserve"> проекта административного регламента (далее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 Независимая экспертиза может проводиться физическими и юридическими лицами </w:t>
      </w:r>
      <w:r w:rsidRPr="000B713C">
        <w:rPr>
          <w:u w:val="single"/>
        </w:rPr>
        <w:t>(далее заинтересованные лица)</w:t>
      </w:r>
      <w:r w:rsidRPr="000B713C">
        <w:t xml:space="preserve"> в инициативном порядке за счет собственных средств.</w:t>
      </w:r>
      <w:r w:rsidRPr="000B713C">
        <w:br/>
      </w:r>
      <w:r w:rsidRPr="000B713C">
        <w:br/>
        <w:t xml:space="preserve">4.1. </w:t>
      </w:r>
      <w:r w:rsidRPr="00DA7374">
        <w:rPr>
          <w:bCs/>
        </w:rPr>
        <w:t>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3E76D1" w:rsidRPr="000B713C" w:rsidRDefault="003E76D1" w:rsidP="004309D8">
      <w:pPr>
        <w:spacing w:before="100" w:beforeAutospacing="1" w:after="100" w:afterAutospacing="1"/>
      </w:pPr>
      <w:r w:rsidRPr="000B713C">
        <w:t xml:space="preserve">5. </w:t>
      </w:r>
      <w:r w:rsidRPr="000B713C">
        <w:rPr>
          <w:b/>
          <w:bCs/>
        </w:rPr>
        <w:t>Предметом экспертизы</w:t>
      </w:r>
      <w:r w:rsidRPr="000B713C">
        <w:t xml:space="preserve"> проектов административных регламентов, проводимой уполномоченным органом местного самоуправления, является оценка соответствия проектов административных регламентов требованиям, предъявляемым к ним Федеральным законом от 27 июля 2010 года № 210-ФЗ «Об организации предоставления государственных и муниципальных услуг», соответствия требованиям других федеральных законов, нормативных правовых актов Президента Российской Федерации и Правительства Российской Федерац</w:t>
      </w:r>
      <w:r>
        <w:t>ии</w:t>
      </w:r>
      <w:r w:rsidRPr="000B713C">
        <w:t xml:space="preserve">, муниципальных нормативных правовых актов, а также оценка учета результатов независимой экспертизы в проектах административных регламентов. </w:t>
      </w:r>
    </w:p>
    <w:p w:rsidR="003E76D1" w:rsidRPr="000B713C" w:rsidRDefault="003E76D1" w:rsidP="004309D8">
      <w:pPr>
        <w:spacing w:before="100" w:beforeAutospacing="1" w:after="100" w:afterAutospacing="1"/>
      </w:pPr>
      <w:r w:rsidRPr="000B713C">
        <w:t xml:space="preserve">6. В целях проведения независимой экспертизы проект административного регламента размещается в сети Интернет на официальном сайте </w:t>
      </w:r>
      <w:r>
        <w:t>на официальном сайте</w:t>
      </w:r>
      <w:r w:rsidRPr="000B713C">
        <w:t xml:space="preserve"> администрации муниципального образования «Северо-Байкальский район»</w:t>
      </w:r>
      <w:r w:rsidRPr="000B713C">
        <w:rPr>
          <w:i/>
          <w:iCs/>
        </w:rPr>
        <w:t>.</w:t>
      </w:r>
    </w:p>
    <w:p w:rsidR="003E76D1" w:rsidRPr="000B713C" w:rsidRDefault="003E76D1" w:rsidP="004309D8">
      <w:pPr>
        <w:spacing w:before="100" w:beforeAutospacing="1" w:after="100" w:afterAutospacing="1"/>
      </w:pPr>
      <w:r w:rsidRPr="000B713C">
        <w:t>7. С даты размещения на официальном сайте проект административного регламента должен быть доступен всем заинтересованным лицам для ознакомления.</w:t>
      </w:r>
    </w:p>
    <w:p w:rsidR="003E76D1" w:rsidRPr="000B713C" w:rsidRDefault="003E76D1" w:rsidP="004309D8">
      <w:pPr>
        <w:spacing w:before="100" w:beforeAutospacing="1" w:after="100" w:afterAutospacing="1"/>
      </w:pPr>
      <w:r w:rsidRPr="000B713C">
        <w:t xml:space="preserve">8. При размещении проекта административного регламента на официальном сайте указывается дата его размещения и срок, установленный для проведения независимой экспертизы, который не может быть </w:t>
      </w:r>
      <w:r w:rsidRPr="00DA7374">
        <w:rPr>
          <w:bCs/>
        </w:rPr>
        <w:t>менее 35 дней</w:t>
      </w:r>
      <w:r w:rsidRPr="000B713C">
        <w:t xml:space="preserve"> со дня фактического размещения на официальном сайте проекта административного регламента, с обязательным указанием  адреса электронной почты и почтового адреса органа (структурного подразделения) администрации, должностного лица – разработчика административного регламента,  для направления заключений общественной экспертизы заинтересованными лицами.</w:t>
      </w:r>
    </w:p>
    <w:p w:rsidR="003E76D1" w:rsidRPr="000B713C" w:rsidRDefault="003E76D1" w:rsidP="004309D8">
      <w:pPr>
        <w:spacing w:before="100" w:beforeAutospacing="1" w:after="100" w:afterAutospacing="1"/>
      </w:pPr>
      <w:r w:rsidRPr="000B713C">
        <w:t xml:space="preserve">9. Заинтересованные лица, за исключением лиц, указанных в пункте 4.1 настоящей главы Положения, в течение срока, установленного для проведения общественной экспертизы, направляют свои заключения в электронном или письменном виде в орган (структурное подразделение) администрации, должностному лицу, являющемуся разработчиком административного регламента.  </w:t>
      </w:r>
    </w:p>
    <w:p w:rsidR="003E76D1" w:rsidRPr="000B713C" w:rsidRDefault="003E76D1" w:rsidP="004309D8">
      <w:pPr>
        <w:spacing w:before="100" w:beforeAutospacing="1" w:after="100" w:afterAutospacing="1"/>
      </w:pPr>
      <w:r w:rsidRPr="000B713C">
        <w:t xml:space="preserve">10. Орган (структурное подразделение) администрации, должностное лицо, являющееся разработчиком административного регламента, обязаны рассмотреть все поступившие заключения независимой экспертизы и принять решение по результатам каждой такой экспертизы </w:t>
      </w:r>
      <w:r w:rsidRPr="00DA7374">
        <w:rPr>
          <w:bCs/>
        </w:rPr>
        <w:t>не позднее 5 рабочих дней</w:t>
      </w:r>
      <w:r w:rsidRPr="000B713C">
        <w:t xml:space="preserve"> со дня окончания срока, установленного для проведения общественной экспертизы.</w:t>
      </w:r>
    </w:p>
    <w:p w:rsidR="003E76D1" w:rsidRPr="000B713C" w:rsidRDefault="003E76D1" w:rsidP="004309D8">
      <w:pPr>
        <w:spacing w:before="100" w:beforeAutospacing="1" w:after="100" w:afterAutospacing="1"/>
      </w:pPr>
      <w:r w:rsidRPr="000B713C">
        <w:t>11. Непоступление заключения независимой экспертизы в орган (структурное подразделение), должностному лицу администрации поселения, являющемуся разработчиком административного регламента, в срок, установленный для проведения независимой экспертизы, не является препятствием для проведения экспертизы и последующего утверждения административного регламента.</w:t>
      </w:r>
      <w:r w:rsidRPr="000B713C">
        <w:br/>
      </w:r>
      <w:r w:rsidRPr="000B713C">
        <w:br/>
        <w:t>12. По истечении срока, предусмотренного на проведение независимой экспертизы и принятия решений по результатам каждой такой экспертизы, орган (структурное подразделение) администрации, должностное лицо, осуществляющее разработку административного регламента, направляет проект административного регламента для проведения экспертизы в уполномоченный орган администрации</w:t>
      </w:r>
      <w:r w:rsidRPr="000B713C">
        <w:rPr>
          <w:i/>
          <w:iCs/>
        </w:rPr>
        <w:t>.</w:t>
      </w:r>
    </w:p>
    <w:p w:rsidR="003E76D1" w:rsidRDefault="003E76D1" w:rsidP="004309D8">
      <w:pPr>
        <w:spacing w:before="100" w:beforeAutospacing="1" w:after="100" w:afterAutospacing="1"/>
      </w:pPr>
      <w:r w:rsidRPr="000B713C">
        <w:t xml:space="preserve">13.  В состав документов, направляемых для проведения экспертизы проекта административного регламента, входят: </w:t>
      </w:r>
      <w:r w:rsidRPr="000B713C">
        <w:br/>
        <w:t>а) проект административного регламента;</w:t>
      </w:r>
      <w:r w:rsidRPr="000B713C">
        <w:br/>
        <w:t>б) заключения по результатам независимой экспертиз</w:t>
      </w:r>
      <w:r>
        <w:t>ы (при наличии);</w:t>
      </w:r>
    </w:p>
    <w:p w:rsidR="003E76D1" w:rsidRPr="000B713C" w:rsidRDefault="003E76D1" w:rsidP="004309D8">
      <w:pPr>
        <w:spacing w:before="100" w:beforeAutospacing="1" w:after="100" w:afterAutospacing="1"/>
      </w:pPr>
      <w:r w:rsidRPr="000B713C">
        <w:t>14. При наличии отрицательного заключения экспертизы, проводимой уполномоченным органом администрации, проект административного регламента с прилагаемыми документами возвращается в орган (структурное подразделение) администрации, должностному лицу, осуществляющему разработку административного регламента с конкретными замечаниями и предложениями для его доработки.</w:t>
      </w:r>
    </w:p>
    <w:p w:rsidR="003E76D1" w:rsidRPr="000B713C" w:rsidRDefault="003E76D1" w:rsidP="004309D8">
      <w:pPr>
        <w:spacing w:before="100" w:beforeAutospacing="1" w:after="100" w:afterAutospacing="1"/>
      </w:pPr>
      <w:r>
        <w:t>15</w:t>
      </w:r>
      <w:r w:rsidRPr="000B713C">
        <w:t xml:space="preserve">. Доработка проекта административного регламента и направление его на повторную экспертизу в уполномоченный орган администрации должна быть осуществлена органом (структурным подразделением), должностным лицом, ответственным за разработку административного регламента  </w:t>
      </w:r>
      <w:r w:rsidRPr="00DA7374">
        <w:rPr>
          <w:bCs/>
        </w:rPr>
        <w:t>не позднее 7 рабочих дней</w:t>
      </w:r>
      <w:r w:rsidRPr="000B713C">
        <w:t xml:space="preserve"> со дня поступления проекта на доработку</w:t>
      </w:r>
      <w:r w:rsidRPr="000B713C">
        <w:rPr>
          <w:b/>
          <w:bCs/>
        </w:rPr>
        <w:t>.</w:t>
      </w:r>
    </w:p>
    <w:p w:rsidR="003E76D1" w:rsidRPr="000B713C" w:rsidRDefault="003E76D1" w:rsidP="004309D8">
      <w:pPr>
        <w:spacing w:before="100" w:beforeAutospacing="1" w:after="100" w:afterAutospacing="1"/>
      </w:pPr>
      <w:r>
        <w:t>16</w:t>
      </w:r>
      <w:r w:rsidRPr="000B713C">
        <w:t xml:space="preserve">. При получении положительного заключения экспертизы уполномоченного органа администрации, орган (структурное подразделение) администрации, должностное лицо, являющееся разработчиком административного регламента, направляет административный регламент и заключение экспертизы с проектом Постановления главе сельского поселения </w:t>
      </w:r>
      <w:r>
        <w:t>«Байкальское эвенкийское»</w:t>
      </w:r>
      <w:r w:rsidRPr="000B713C">
        <w:t xml:space="preserve"> для утверждения.</w:t>
      </w:r>
    </w:p>
    <w:p w:rsidR="003E76D1" w:rsidRPr="000B713C" w:rsidRDefault="003E76D1" w:rsidP="004309D8">
      <w:pPr>
        <w:spacing w:before="100" w:beforeAutospacing="1" w:after="100" w:afterAutospacing="1"/>
      </w:pPr>
      <w:r w:rsidRPr="000B713C">
        <w:t>18. Утвержденные административные регламенты подлежат опублико</w:t>
      </w:r>
      <w:r>
        <w:t xml:space="preserve">ванию в газете </w:t>
      </w:r>
      <w:r w:rsidRPr="000B713C">
        <w:t>,размещению в сети Интернет на официальном</w:t>
      </w:r>
      <w:r>
        <w:t xml:space="preserve"> сайте</w:t>
      </w:r>
      <w:r w:rsidRPr="000B713C">
        <w:t xml:space="preserve"> администрации муниципального образования «Северо-Байкальский район»</w:t>
      </w:r>
      <w:r>
        <w:t xml:space="preserve"> </w:t>
      </w:r>
      <w:r>
        <w:rPr>
          <w:lang w:val="en-US"/>
        </w:rPr>
        <w:t>www</w:t>
      </w:r>
      <w:r w:rsidRPr="007C27D0">
        <w:t>.</w:t>
      </w:r>
      <w:r>
        <w:rPr>
          <w:lang w:val="en-US"/>
        </w:rPr>
        <w:t>sb</w:t>
      </w:r>
      <w:r w:rsidRPr="007C27D0">
        <w:t>-</w:t>
      </w:r>
      <w:r>
        <w:rPr>
          <w:lang w:val="en-US"/>
        </w:rPr>
        <w:t>raion</w:t>
      </w:r>
      <w:r w:rsidRPr="007C27D0">
        <w:t>.</w:t>
      </w:r>
      <w:r>
        <w:rPr>
          <w:lang w:val="en-US"/>
        </w:rPr>
        <w:t>ru</w:t>
      </w:r>
      <w:r w:rsidRPr="000B713C">
        <w:t xml:space="preserve">, на </w:t>
      </w:r>
      <w:r>
        <w:t>Едином портале</w:t>
      </w:r>
      <w:r w:rsidRPr="000B713C">
        <w:t xml:space="preserve"> государст</w:t>
      </w:r>
      <w:r>
        <w:t>венных и</w:t>
      </w:r>
      <w:r w:rsidRPr="007C27D0">
        <w:t xml:space="preserve"> </w:t>
      </w:r>
      <w:r>
        <w:t>услуг(функций)</w:t>
      </w:r>
      <w:r w:rsidRPr="007C27D0">
        <w:t xml:space="preserve">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 w:rsidRPr="007C27D0">
        <w:t>.</w:t>
      </w:r>
      <w:r>
        <w:rPr>
          <w:lang w:val="en-US"/>
        </w:rPr>
        <w:t>gosuslugi</w:t>
      </w:r>
      <w:r w:rsidRPr="007C27D0">
        <w:t>.</w:t>
      </w:r>
      <w:r>
        <w:rPr>
          <w:lang w:val="en-US"/>
        </w:rPr>
        <w:t>ru</w:t>
      </w:r>
      <w:r w:rsidRPr="007C27D0">
        <w:t xml:space="preserve"> </w:t>
      </w:r>
      <w:r w:rsidRPr="000B713C">
        <w:t xml:space="preserve"> и в местах предоставления муниципальной услуги.</w:t>
      </w:r>
    </w:p>
    <w:p w:rsidR="003E76D1" w:rsidRPr="000B713C" w:rsidRDefault="003E76D1" w:rsidP="004309D8">
      <w:pPr>
        <w:spacing w:before="100" w:beforeAutospacing="1" w:after="100" w:afterAutospacing="1"/>
      </w:pPr>
      <w:r w:rsidRPr="000B713C">
        <w:t>19. Одновременно с направлением административного регламента для утверждения, главе городского с</w:t>
      </w:r>
      <w:r>
        <w:t>ельского поселения «Байкальское эвенкийское»</w:t>
      </w:r>
      <w:r w:rsidRPr="000B713C">
        <w:t>, при необходимости, направляются предложения о внесении изменений в действующие муниципальные нормативные правовые акты, принятии новых нормативных правовых актов.</w:t>
      </w:r>
    </w:p>
    <w:p w:rsidR="003E76D1" w:rsidRPr="000B713C" w:rsidRDefault="003E76D1" w:rsidP="004309D8">
      <w:pPr>
        <w:spacing w:before="100" w:beforeAutospacing="1" w:after="100" w:afterAutospacing="1"/>
      </w:pPr>
      <w:r w:rsidRPr="000B713C">
        <w:t> 20. Внесение изменений в административный регламент осуществляется в случае изменения нормативных правовых актов, регулирующих предоставление муниципальной услуги, на основе анализа практики применения административного регламента, а также в других случаях в соответствии с действующим законодательством Российско</w:t>
      </w:r>
      <w:r>
        <w:t>й Федерации</w:t>
      </w:r>
      <w:r w:rsidRPr="000B713C">
        <w:t>, муниципальными нормативными правовыми актами.</w:t>
      </w:r>
    </w:p>
    <w:p w:rsidR="003E76D1" w:rsidRPr="000B713C" w:rsidRDefault="003E76D1" w:rsidP="004309D8">
      <w:pPr>
        <w:spacing w:before="100" w:beforeAutospacing="1" w:after="100" w:afterAutospacing="1"/>
      </w:pPr>
      <w:r w:rsidRPr="000B713C">
        <w:t>21. Внесение изменений в административный регламент осуществляется в порядке, установленном настоящим Положением.</w:t>
      </w:r>
    </w:p>
    <w:p w:rsidR="003E76D1" w:rsidRPr="000B713C" w:rsidRDefault="003E76D1" w:rsidP="004309D8">
      <w:pPr>
        <w:spacing w:before="100" w:beforeAutospacing="1" w:after="100" w:afterAutospacing="1"/>
        <w:jc w:val="center"/>
      </w:pPr>
      <w:r w:rsidRPr="000B713C">
        <w:rPr>
          <w:b/>
          <w:bCs/>
        </w:rPr>
        <w:t>III. Требования к административным регламентам</w:t>
      </w:r>
    </w:p>
    <w:p w:rsidR="003E76D1" w:rsidRPr="000B713C" w:rsidRDefault="003E76D1" w:rsidP="004309D8">
      <w:pPr>
        <w:spacing w:before="100" w:beforeAutospacing="1" w:after="100" w:afterAutospacing="1"/>
      </w:pPr>
      <w:r w:rsidRPr="000B713C">
        <w:t>1. Наименование административного регламента, наименование муниципальной услуги определяется в соответствии с формулировкой муниципальной услуги, размещенной в Реестре муниципальных услуг поселения.</w:t>
      </w:r>
    </w:p>
    <w:p w:rsidR="003E76D1" w:rsidRPr="000B713C" w:rsidRDefault="003E76D1" w:rsidP="004309D8">
      <w:pPr>
        <w:spacing w:before="100" w:beforeAutospacing="1" w:after="100" w:afterAutospacing="1"/>
      </w:pPr>
      <w:r w:rsidRPr="000B713C">
        <w:t>2. Административный регламент содержит следующие разделы, устанавливающие:</w:t>
      </w:r>
      <w:r w:rsidRPr="000B713C">
        <w:br/>
        <w:t>1) Общие положения;</w:t>
      </w:r>
      <w:r w:rsidRPr="000B713C">
        <w:br/>
        <w:t>2) Стандарт предоставления муниципальной услуги;</w:t>
      </w:r>
      <w:r w:rsidRPr="000B713C">
        <w:br/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  <w:r w:rsidRPr="000B713C">
        <w:br/>
        <w:t>4) Формы контроля за исполнением административного регламента;</w:t>
      </w:r>
      <w:r w:rsidRPr="000B713C">
        <w:br/>
        <w:t>5) Досудебный (внесудебный) порядок обжалования решений и действий (бездействия) органа (структурного подразделения) администрации,  предоставляющего муниципальную услугу, а также должностных лиц, муниципальных служащих.</w:t>
      </w:r>
    </w:p>
    <w:p w:rsidR="003E76D1" w:rsidRPr="000B713C" w:rsidRDefault="003E76D1" w:rsidP="004309D8">
      <w:pPr>
        <w:spacing w:before="100" w:beforeAutospacing="1" w:after="100" w:afterAutospacing="1"/>
      </w:pPr>
      <w:r w:rsidRPr="000B713C">
        <w:t xml:space="preserve">3. </w:t>
      </w:r>
      <w:r w:rsidRPr="000B713C">
        <w:rPr>
          <w:u w:val="single"/>
        </w:rPr>
        <w:t>Раздел «Общие положения» включает в себя следующую информацию:</w:t>
      </w:r>
      <w:r w:rsidRPr="000B713C">
        <w:br/>
        <w:t>1)основные понятия, используемые в административном регламенте;</w:t>
      </w:r>
      <w:r w:rsidRPr="000B713C">
        <w:br/>
        <w:t>2) категории заявителей, а также физических и юридических лиц, имеющих право в соответствии с законодательством Российской Федерации, муниципальными нормативными правовыми актами либо в силу наделения их в порядке, установленном законодательством Российской Федерации, полномочиями выступать от имени указанных лиц при взаимодействии с органами местного самоуправления и организациями при предоставлении муниципальной услуги;</w:t>
      </w:r>
      <w:r w:rsidRPr="000B713C">
        <w:br/>
        <w:t>3) порядок информирования о правилах предоставления муниципальной услуги:</w:t>
      </w:r>
      <w:r w:rsidRPr="000B713C">
        <w:br/>
        <w:t>а) информация о местах нахождения и графике работы администрации, ее структурных подразделений, должностных лиц, а также о других государственных органах и органах местного самоуправления, организациях, обращение в которые необходимо для предоставления муниципальной услуги;</w:t>
      </w:r>
      <w:r w:rsidRPr="000B713C">
        <w:br/>
        <w:t>б) справочные телефоны органов (структурных подразделений) администрации и должностных лиц, а также других государственных органов и органов местного самоуправления, организаций, участвующих в предоставлении муниципальной услуги;</w:t>
      </w:r>
      <w:r w:rsidRPr="000B713C">
        <w:br/>
        <w:t>в) адрес официально</w:t>
      </w:r>
      <w:r>
        <w:t xml:space="preserve">го сайта </w:t>
      </w:r>
      <w:r w:rsidRPr="000B713C">
        <w:t>администрации муниципального образования «Северо-Байкальский район», государственных органов и органов местного самоуправления, организаций, участвующих в предоставлении муниципальной услуги, адреса электронной почты данных организаций;</w:t>
      </w:r>
      <w:r w:rsidRPr="000B713C">
        <w:br/>
        <w:t>г) порядок получения информации заявителями о порядке предоставления муниципальной услуги, о ходе предоставления муниципальной услуги, в том числе в электронной форме;</w:t>
      </w:r>
      <w:r w:rsidRPr="000B713C">
        <w:br/>
        <w:t>д) порядок, форма и место размещения указанной в подпунктах 1-3 настоящего пункта информации на стендах в местах предоставления муниципальной услуги, а также в сети Интернет на официальном</w:t>
      </w:r>
      <w:r>
        <w:t xml:space="preserve"> сайте</w:t>
      </w:r>
      <w:r w:rsidRPr="000B713C">
        <w:t xml:space="preserve"> администрации муниципального образования «Северо-Байкальский район».</w:t>
      </w:r>
    </w:p>
    <w:p w:rsidR="003E76D1" w:rsidRPr="000B713C" w:rsidRDefault="003E76D1" w:rsidP="004309D8">
      <w:pPr>
        <w:spacing w:before="100" w:beforeAutospacing="1" w:after="100" w:afterAutospacing="1"/>
      </w:pPr>
      <w:r w:rsidRPr="000B713C">
        <w:t>4. </w:t>
      </w:r>
      <w:r w:rsidRPr="000B713C">
        <w:rPr>
          <w:u w:val="single"/>
        </w:rPr>
        <w:t>Раздел «Стандарт предоставления муниципальной услуги» состоит из следующих подразделов:</w:t>
      </w:r>
      <w:r w:rsidRPr="000B713C">
        <w:br/>
        <w:t>1)  Наименование муниципальной услуги;</w:t>
      </w:r>
      <w:r w:rsidRPr="000B713C">
        <w:br/>
        <w:t>2) Наименование органа (структурного подразделения), предоставляющего муниципальную услугу;</w:t>
      </w:r>
      <w:r w:rsidRPr="000B713C">
        <w:br/>
        <w:t>3)  Результат (юридический факт) предоставления муниципальной услуги;</w:t>
      </w:r>
      <w:r w:rsidRPr="000B713C">
        <w:br/>
        <w:t>4) Срок предоставления муниципальной услуги с момента получения (регистрации) заявления на предоставление муниципальной услуги в письменном, устном или электронном виде;</w:t>
      </w:r>
      <w:r w:rsidRPr="000B713C">
        <w:br/>
        <w:t>5)Правовые основания для предоставления муниципальной услуги (исчерпывающий перечень нормативных правовых документов, регламентирующих предоставление муниципальной услуги);</w:t>
      </w:r>
      <w:r w:rsidRPr="000B713C">
        <w:br/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услуги;</w:t>
      </w:r>
      <w:r w:rsidRPr="000B713C">
        <w:br/>
        <w:t>7) Исчерпывающий перечень оснований для отказа в приеме документов, необходимых для предоставления муниципальной услуги;</w:t>
      </w:r>
      <w:r w:rsidRPr="000B713C">
        <w:br/>
        <w:t>8) Исчерпывающий перечень оснований для отказа в предоставлении муниципальной услуги;</w:t>
      </w:r>
      <w:r w:rsidRPr="000B713C">
        <w:br/>
        <w:t>9)  Размер платы, взимаемой с заявителя при предоставлении муниципальной услуги, способы ее взимания, способы, формы и места оплаты в случаях, предусмотренных федеральными законами, принимаемыми в соответствии с ними иными нормативными правовыми актами Российской Федерации, муниципальными нормативными правовыми актами (при отсутствии нормативных правовых актов, устанавливающих размер платы за предоставление муниципальной услуги, в данном подразделе указывается: «муниципальная услуга предоставляется бесплатно»);</w:t>
      </w:r>
      <w:r w:rsidRPr="000B713C">
        <w:br/>
        <w:t>10) Максимальный срок ожидания в очереди при подаче запроса (заявления) о предоставлении услуги;</w:t>
      </w:r>
      <w:r w:rsidRPr="000B713C">
        <w:br/>
        <w:t>11) Максимальный срок ожидания в очереди при получении результата предоставления муниципальной услуги;</w:t>
      </w:r>
      <w:r w:rsidRPr="000B713C">
        <w:br/>
        <w:t>12)  Требования к помещениям, в которых предоставляются муниципальные услуги,  к залу ожидания, местам для заполнения запросов (заявлений) о предоставлении муниципальной услуги, информационным стендам с размещенными на них образцами заполнения запросов (заявлений), перечнями и образцами документов, необходимых для предоставления каждой муниципальной услуги, в том числе с учетом необходимости обеспечения комфортными условиями заявителей и должностных лиц, в том числе реализации прав граждан с ограниченными возможностями и инвалидов на доступ в помещения и предоставления по их заявлению муниципальной услуги;</w:t>
      </w:r>
      <w:r w:rsidRPr="000B713C">
        <w:br/>
        <w:t>13) Показатели доступности и качества муниципальной услуги.</w:t>
      </w:r>
      <w:r w:rsidRPr="000B713C">
        <w:br/>
        <w:t>а) показатели доступности муниципальной услуги:</w:t>
      </w:r>
      <w:r w:rsidRPr="000B713C">
        <w:br/>
        <w:t>-  простота и ясность представления, оформления и размещения информационных материалов о порядке предоставления муниципальной услуги непосредственно в местах предоставления муниципальной услуги, на официальном сайте администрации муниципального образования «Северо-Байкальский район»</w:t>
      </w:r>
      <w:r w:rsidRPr="00C30815">
        <w:t xml:space="preserve"> </w:t>
      </w:r>
      <w:r w:rsidRPr="000B713C">
        <w:t xml:space="preserve">на </w:t>
      </w:r>
      <w:r>
        <w:t>Едином портале</w:t>
      </w:r>
      <w:r w:rsidRPr="000B713C">
        <w:t xml:space="preserve"> государст</w:t>
      </w:r>
      <w:r>
        <w:t>венных и</w:t>
      </w:r>
      <w:r w:rsidRPr="007C27D0">
        <w:t xml:space="preserve"> </w:t>
      </w:r>
      <w:r>
        <w:t>услуг (функций)</w:t>
      </w:r>
      <w:r w:rsidRPr="007C27D0">
        <w:t xml:space="preserve">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 w:rsidRPr="007C27D0">
        <w:t>.</w:t>
      </w:r>
      <w:r>
        <w:rPr>
          <w:lang w:val="en-US"/>
        </w:rPr>
        <w:t>gosuslugi</w:t>
      </w:r>
      <w:r w:rsidRPr="007C27D0">
        <w:t>.</w:t>
      </w:r>
      <w:r>
        <w:rPr>
          <w:lang w:val="en-US"/>
        </w:rPr>
        <w:t>ru</w:t>
      </w:r>
      <w:r w:rsidRPr="007C27D0">
        <w:t xml:space="preserve"> </w:t>
      </w:r>
      <w:r w:rsidRPr="000B713C">
        <w:t>;</w:t>
      </w:r>
      <w:r w:rsidRPr="000B713C">
        <w:br/>
        <w:t>- наличие нескольких способов, включая электронный, получения информации о предоставлении услуги, их доступность для граждан, в том числе для граждан с ограниченными возможностями и инвалидов;</w:t>
      </w:r>
      <w:r w:rsidRPr="000B713C">
        <w:br/>
        <w:t>- удобный график работы органа (структурного подразделения) администрации, должностного лица, осуществляющего предоставление муниципальной услуги;</w:t>
      </w:r>
      <w:r w:rsidRPr="000B713C">
        <w:br/>
        <w:t>- удобное территориальное расположение органа (структурного подразделения) администрации, осуществляющего предоставление муниципальной услуги, этажность его размещения, наличие пандусов (для организации предоставления муниципальных услуг гражданам с ограниченными возможностями и инвалидов);</w:t>
      </w:r>
      <w:r w:rsidRPr="000B713C">
        <w:br/>
        <w:t>- обеспечение возможности направления заявления о предоставлении муниципальной услуги с использованием современных информационно-телекоммуникационных технологий и получение муниципальной услуги в электронном виде, если это не запрещено действующим законодательством РФ.</w:t>
      </w:r>
      <w:r w:rsidRPr="000B713C">
        <w:br/>
        <w:t>б) показатели качества предоставления муниципальной услуги:</w:t>
      </w:r>
      <w:r w:rsidRPr="000B713C">
        <w:br/>
        <w:t>- максимально короткое время исполнения муниципальной услуги;</w:t>
      </w:r>
      <w:r w:rsidRPr="000B713C">
        <w:br/>
        <w:t>- отсутствие в административных процедурах излишних административных действий, согласований в процессе предоставления муниципальных услуг;</w:t>
      </w:r>
      <w:r w:rsidRPr="000B713C">
        <w:br/>
        <w:t>- точность исполнения муниципальных услуг и сроков их предоставления, исполнения административных процедур и действий в процессе предоставления муниципальной услуги, установленных административным регламентом;</w:t>
      </w:r>
      <w:r w:rsidRPr="000B713C">
        <w:br/>
        <w:t>- профессиональная подготовка муниципальных служащих органа (структурного подразделения) администрации, должностных лиц других организаций, участвующих в предоставлении муниципальной услуги;</w:t>
      </w:r>
      <w:r w:rsidRPr="000B713C">
        <w:br/>
        <w:t>-  высокая культура обслуживания заявителей.</w:t>
      </w:r>
      <w:r w:rsidRPr="000B713C">
        <w:br/>
        <w:t>14)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в электронной форме с учетом межведомственного информационного взаимодействия в процессе предоставления муниципальной услуги.</w:t>
      </w:r>
    </w:p>
    <w:p w:rsidR="003E76D1" w:rsidRPr="000B713C" w:rsidRDefault="003E76D1" w:rsidP="004309D8">
      <w:pPr>
        <w:spacing w:before="100" w:beforeAutospacing="1" w:after="100" w:afterAutospacing="1"/>
      </w:pPr>
      <w:r w:rsidRPr="000B713C">
        <w:rPr>
          <w:u w:val="single"/>
        </w:rPr>
        <w:t>5. 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 w:rsidRPr="000B713C">
        <w:t xml:space="preserve"> состоит из подразделов, соответствующих исчерпывающему перечню административных процедур (административных действий), включая процедуру получения документов, информации, согласований в порядке межведомственного взаимодействия в зависимости от характера и особенностей содержания муниципальной услуги и наличия соглашений о передаче полномочий по исполнению отдельн</w:t>
      </w:r>
      <w:r>
        <w:t xml:space="preserve">ых вопросов местного значения администрации </w:t>
      </w:r>
      <w:r w:rsidRPr="000B713C">
        <w:t xml:space="preserve">муниципального образования «Северо-Байкальский район, особенностей выполнения административных процедур (административных действий) в электронной форме с использованием современных информационно-коммуникационных технологий и на </w:t>
      </w:r>
      <w:r>
        <w:t>Едином портале</w:t>
      </w:r>
      <w:r w:rsidRPr="000B713C">
        <w:t xml:space="preserve"> государст</w:t>
      </w:r>
      <w:r>
        <w:t>венных и</w:t>
      </w:r>
      <w:r w:rsidRPr="007C27D0">
        <w:t xml:space="preserve"> </w:t>
      </w:r>
      <w:r>
        <w:t>услуг(функций)</w:t>
      </w:r>
      <w:r w:rsidRPr="007C27D0">
        <w:t xml:space="preserve">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 w:rsidRPr="007C27D0">
        <w:t>.</w:t>
      </w:r>
      <w:r>
        <w:rPr>
          <w:lang w:val="en-US"/>
        </w:rPr>
        <w:t>gosuslugi</w:t>
      </w:r>
      <w:r w:rsidRPr="007C27D0">
        <w:t>.</w:t>
      </w:r>
      <w:r>
        <w:rPr>
          <w:lang w:val="en-US"/>
        </w:rPr>
        <w:t>ru</w:t>
      </w:r>
      <w:r w:rsidRPr="007C27D0">
        <w:t xml:space="preserve"> </w:t>
      </w:r>
      <w:r w:rsidRPr="000B713C">
        <w:t>;</w:t>
      </w:r>
      <w:r w:rsidRPr="000B713C">
        <w:br/>
        <w:t>1) В рамках выделенных административных процедур в логической последовательности приводится описание всех административных действий, необходимых для предоставления муниципальной услуги.</w:t>
      </w:r>
      <w:r w:rsidRPr="000B713C">
        <w:br/>
        <w:t>2) Описание каждой административной процедуры содержит следующие обязательные элементы:</w:t>
      </w:r>
      <w:r w:rsidRPr="000B713C">
        <w:br/>
        <w:t>- юридические факты, являющиеся основанием для начала административной процедуры;</w:t>
      </w:r>
      <w:r w:rsidRPr="000B713C">
        <w:br/>
        <w:t>- сведения о должностном лице, ответственном за выполнение административной процедуры (административного действия).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  <w:r w:rsidRPr="000B713C">
        <w:br/>
        <w:t>- содержание административного действия, входящего в состав административной процедуры, продолжительность и (или) максимальный срок ее выполнения;</w:t>
      </w:r>
      <w:r w:rsidRPr="000B713C">
        <w:br/>
        <w:t>- перечень решений, которые могут или должны быть приняты должностным лицом в рамках административного действия, а при возможности различных вариантов решения – критерии, основания и (или) процедуры выбора вариантов решения;</w:t>
      </w:r>
      <w:r w:rsidRPr="000B713C">
        <w:br/>
        <w:t>- результат административной процедуры (административного действия)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 (административного действия);</w:t>
      </w:r>
      <w:r w:rsidRPr="000B713C">
        <w:br/>
        <w:t>- способ фиксации (формирования)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:rsidR="003E76D1" w:rsidRPr="000B713C" w:rsidRDefault="003E76D1" w:rsidP="004309D8">
      <w:pPr>
        <w:spacing w:before="100" w:beforeAutospacing="1" w:after="100" w:afterAutospacing="1"/>
      </w:pPr>
      <w:r w:rsidRPr="000B713C">
        <w:t>6. </w:t>
      </w:r>
      <w:r w:rsidRPr="000B713C">
        <w:rPr>
          <w:u w:val="single"/>
        </w:rPr>
        <w:t>Раздел «Формы контроля за исполнением административного регламента» состоит из следующих подразделов:</w:t>
      </w:r>
      <w:r w:rsidRPr="000B713C">
        <w:br/>
        <w:t>а) 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лицами;</w:t>
      </w:r>
      <w:r w:rsidRPr="000B713C">
        <w:br/>
        <w:t>б)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уполномоченными органами (структурными подразделениями) администрации, должностными лицами;</w:t>
      </w:r>
      <w:r w:rsidRPr="000B713C">
        <w:br/>
        <w:t>в) ответственность муниципальных служащих администрации и должностных лиц за решения и действия (бездействие), принимаемые (осуществляемые) в ходе предоставления муниципальной услуги;</w:t>
      </w:r>
      <w:r w:rsidRPr="000B713C">
        <w:br/>
        <w:t>г)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E76D1" w:rsidRPr="000B713C" w:rsidRDefault="003E76D1" w:rsidP="004309D8">
      <w:pPr>
        <w:spacing w:before="100" w:beforeAutospacing="1" w:after="100" w:afterAutospacing="1"/>
      </w:pPr>
      <w:r w:rsidRPr="000B713C">
        <w:t>7. Раздел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состоят из следующих подразделов:</w:t>
      </w:r>
      <w:r w:rsidRPr="000B713C">
        <w:br/>
        <w:t>1) информация для заявителей об их праве на досудебное (внесудебное) обжалование действий (бездействия) и решений, осуществляемых (принятых) в ходе предоставления  муниципальной услуги;</w:t>
      </w:r>
      <w:r w:rsidRPr="000B713C">
        <w:br/>
        <w:t>2) предмет досудебного (внесудебного) обжалования;</w:t>
      </w:r>
      <w:r w:rsidRPr="000B713C">
        <w:br/>
        <w:t>3) основания для начала процедуры досудебного (внесудебного) обжалования;</w:t>
      </w:r>
      <w:r w:rsidRPr="000B713C">
        <w:br/>
        <w:t>4) исчерпывающий перечень оснований для отказа в рассмотрении жалобы либо приостановления ее рассмотрения;</w:t>
      </w:r>
      <w:r w:rsidRPr="000B713C">
        <w:br/>
        <w:t>4) права заявителя на получение информации и документов, необходимых для обоснования и рассмотрения жалобы;</w:t>
      </w:r>
      <w:r w:rsidRPr="000B713C">
        <w:br/>
        <w:t>д)  должностные лица, которым может быть адресована жалоба заявителя в досудебном (внесудебном) порядке;</w:t>
      </w:r>
      <w:r w:rsidRPr="000B713C">
        <w:br/>
        <w:t>е) сроки рассмотрения жалобы;</w:t>
      </w:r>
      <w:r w:rsidRPr="000B713C">
        <w:br/>
        <w:t>ж) результат досудебного (внесудебного) обжалования применительно к каждой процедуре либо инстанции обжалования.</w:t>
      </w:r>
    </w:p>
    <w:p w:rsidR="003E76D1" w:rsidRPr="000B713C" w:rsidRDefault="003E76D1" w:rsidP="004309D8">
      <w:pPr>
        <w:spacing w:before="100" w:beforeAutospacing="1" w:after="100" w:afterAutospacing="1"/>
        <w:jc w:val="center"/>
      </w:pPr>
      <w:r w:rsidRPr="000B713C">
        <w:rPr>
          <w:b/>
          <w:bCs/>
        </w:rPr>
        <w:t>IV. Заключительные положения</w:t>
      </w:r>
    </w:p>
    <w:p w:rsidR="003E76D1" w:rsidRPr="000B713C" w:rsidRDefault="003E76D1" w:rsidP="004309D8">
      <w:pPr>
        <w:spacing w:before="100" w:beforeAutospacing="1" w:after="100" w:afterAutospacing="1"/>
      </w:pPr>
      <w:r w:rsidRPr="000B713C">
        <w:t>1. Для каждой административной процедуры составляется блок-схема с указанием административных действий в их</w:t>
      </w:r>
      <w:r>
        <w:t xml:space="preserve"> логической последовательности</w:t>
      </w:r>
      <w:r w:rsidRPr="000B713C">
        <w:t>.</w:t>
      </w:r>
      <w:r w:rsidRPr="000B713C">
        <w:br/>
        <w:t>2. К административному регламенту прилагаются все бланки (образцы) заявлений (запросов) на предоставление муниципальной услуги, в том числе образцы (бланки) других документов, подлежащих заполнению заявителем в ходе предоставления муниципальной услуги.</w:t>
      </w:r>
      <w:r w:rsidRPr="000B713C">
        <w:br/>
      </w:r>
    </w:p>
    <w:p w:rsidR="003E76D1" w:rsidRDefault="003E76D1" w:rsidP="004309D8"/>
    <w:p w:rsidR="003E76D1" w:rsidRDefault="003E76D1" w:rsidP="00C81872">
      <w:pPr>
        <w:pStyle w:val="NormalWeb"/>
        <w:spacing w:after="0" w:line="336" w:lineRule="auto"/>
        <w:rPr>
          <w:rFonts w:ascii="Georgia" w:hAnsi="Georgia"/>
          <w:color w:val="525252"/>
          <w:sz w:val="20"/>
          <w:szCs w:val="20"/>
        </w:rPr>
      </w:pPr>
    </w:p>
    <w:sectPr w:rsidR="003E76D1" w:rsidSect="0022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872"/>
    <w:rsid w:val="0001736B"/>
    <w:rsid w:val="000B713C"/>
    <w:rsid w:val="0012657F"/>
    <w:rsid w:val="001334FC"/>
    <w:rsid w:val="0022125D"/>
    <w:rsid w:val="002C2979"/>
    <w:rsid w:val="002E1079"/>
    <w:rsid w:val="00360B1B"/>
    <w:rsid w:val="00363317"/>
    <w:rsid w:val="003E76D1"/>
    <w:rsid w:val="004309D8"/>
    <w:rsid w:val="00480C65"/>
    <w:rsid w:val="00484CEC"/>
    <w:rsid w:val="004B4BFB"/>
    <w:rsid w:val="00534B13"/>
    <w:rsid w:val="00540B23"/>
    <w:rsid w:val="006213B9"/>
    <w:rsid w:val="006F3E94"/>
    <w:rsid w:val="00795D6E"/>
    <w:rsid w:val="007C27D0"/>
    <w:rsid w:val="008146B5"/>
    <w:rsid w:val="00AE2508"/>
    <w:rsid w:val="00C30815"/>
    <w:rsid w:val="00C81872"/>
    <w:rsid w:val="00CD49A2"/>
    <w:rsid w:val="00CE6D7D"/>
    <w:rsid w:val="00CF17CB"/>
    <w:rsid w:val="00D44E81"/>
    <w:rsid w:val="00DA7374"/>
    <w:rsid w:val="00EA0870"/>
    <w:rsid w:val="00F80B26"/>
    <w:rsid w:val="00FA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72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1872"/>
    <w:pPr>
      <w:keepNext/>
      <w:outlineLvl w:val="2"/>
    </w:pPr>
    <w:rPr>
      <w:i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81872"/>
    <w:rPr>
      <w:rFonts w:ascii="Times New Roman" w:hAnsi="Times New Roman" w:cs="Times New Roman"/>
      <w:i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C81872"/>
    <w:pPr>
      <w:ind w:firstLine="2268"/>
      <w:jc w:val="center"/>
    </w:pPr>
    <w:rPr>
      <w:b/>
      <w:i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81872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C81872"/>
    <w:rPr>
      <w:rFonts w:cs="Times New Roman"/>
      <w:color w:val="009BE8"/>
      <w:u w:val="single"/>
    </w:rPr>
  </w:style>
  <w:style w:type="paragraph" w:styleId="NormalWeb">
    <w:name w:val="Normal (Web)"/>
    <w:basedOn w:val="Normal"/>
    <w:uiPriority w:val="99"/>
    <w:semiHidden/>
    <w:rsid w:val="00C81872"/>
    <w:pPr>
      <w:spacing w:before="35" w:after="81"/>
    </w:pPr>
  </w:style>
  <w:style w:type="character" w:styleId="Strong">
    <w:name w:val="Strong"/>
    <w:basedOn w:val="DefaultParagraphFont"/>
    <w:uiPriority w:val="99"/>
    <w:qFormat/>
    <w:rsid w:val="00C81872"/>
    <w:rPr>
      <w:rFonts w:cs="Times New Roman"/>
      <w:b/>
      <w:bCs/>
    </w:rPr>
  </w:style>
  <w:style w:type="paragraph" w:styleId="NoSpacing">
    <w:name w:val="No Spacing"/>
    <w:uiPriority w:val="99"/>
    <w:qFormat/>
    <w:rsid w:val="004309D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26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8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5804">
          <w:marLeft w:val="39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410</TotalTime>
  <Pages>9</Pages>
  <Words>3797</Words>
  <Characters>21645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Baikalskoe</cp:lastModifiedBy>
  <cp:revision>5</cp:revision>
  <cp:lastPrinted>2012-02-24T02:35:00Z</cp:lastPrinted>
  <dcterms:created xsi:type="dcterms:W3CDTF">2012-02-15T05:37:00Z</dcterms:created>
  <dcterms:modified xsi:type="dcterms:W3CDTF">2012-04-19T04:08:00Z</dcterms:modified>
</cp:coreProperties>
</file>